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13F" w:rsidRDefault="00AC113F" w:rsidP="00C74A30">
      <w:pPr>
        <w:jc w:val="center"/>
        <w:rPr>
          <w:b/>
          <w:sz w:val="28"/>
          <w:u w:val="single"/>
        </w:rPr>
      </w:pPr>
      <w:r w:rsidRPr="00AC113F">
        <w:rPr>
          <w:b/>
          <w:sz w:val="28"/>
          <w:u w:val="single"/>
        </w:rPr>
        <w:t>Plant Defenses</w:t>
      </w:r>
    </w:p>
    <w:p w:rsidR="00C74A30" w:rsidRPr="00C74A30" w:rsidRDefault="00C74A30" w:rsidP="00C74A30">
      <w:pPr>
        <w:jc w:val="center"/>
        <w:rPr>
          <w:b/>
          <w:sz w:val="12"/>
          <w:u w:val="single"/>
        </w:rPr>
      </w:pPr>
    </w:p>
    <w:p w:rsidR="00AC113F" w:rsidRDefault="00AC113F" w:rsidP="00AC113F">
      <w:r>
        <w:t xml:space="preserve">I. Defense </w:t>
      </w:r>
      <w:proofErr w:type="gramStart"/>
      <w:r>
        <w:t>Against</w:t>
      </w:r>
      <w:proofErr w:type="gramEnd"/>
      <w:r>
        <w:t xml:space="preserve"> Herbivores</w:t>
      </w:r>
    </w:p>
    <w:p w:rsidR="00AC113F" w:rsidRDefault="00C74A30" w:rsidP="00AC113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7pt;margin-top:.5pt;width:201pt;height:95.25pt;z-index:251659264">
            <v:textbox>
              <w:txbxContent>
                <w:p w:rsidR="00AC113F" w:rsidRDefault="00AC113F" w:rsidP="00C74A30">
                  <w:pPr>
                    <w:jc w:val="center"/>
                  </w:pPr>
                  <w:r>
                    <w:t>Chemical Defenses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4.5pt;margin-top:.5pt;width:201pt;height:95.25pt;z-index:251658240">
            <v:textbox>
              <w:txbxContent>
                <w:p w:rsidR="00AC113F" w:rsidRDefault="00AC113F" w:rsidP="00C74A30">
                  <w:pPr>
                    <w:jc w:val="center"/>
                  </w:pPr>
                  <w:r>
                    <w:t>Physical Defenses</w:t>
                  </w:r>
                </w:p>
              </w:txbxContent>
            </v:textbox>
          </v:shape>
        </w:pict>
      </w:r>
    </w:p>
    <w:p w:rsidR="00AC113F" w:rsidRDefault="00AC113F" w:rsidP="00AC113F"/>
    <w:p w:rsidR="00AC113F" w:rsidRDefault="00AC113F" w:rsidP="00AC113F"/>
    <w:p w:rsidR="00AC113F" w:rsidRDefault="00AC113F" w:rsidP="00AC113F"/>
    <w:p w:rsidR="00AC113F" w:rsidRDefault="00AC113F" w:rsidP="00AC113F"/>
    <w:p w:rsidR="00AC113F" w:rsidRDefault="00AC113F" w:rsidP="00AC113F">
      <w:r>
        <w:t xml:space="preserve">II. </w:t>
      </w:r>
      <w:r w:rsidRPr="00AC113F">
        <w:t xml:space="preserve">Defense </w:t>
      </w:r>
      <w:proofErr w:type="gramStart"/>
      <w:r w:rsidRPr="00AC113F">
        <w:t>Against</w:t>
      </w:r>
      <w:proofErr w:type="gramEnd"/>
      <w:r w:rsidRPr="00AC113F">
        <w:t xml:space="preserve"> </w:t>
      </w:r>
      <w:r>
        <w:t>Internal Pathogens – Bacteria, Fungi &amp; Viruses</w:t>
      </w:r>
    </w:p>
    <w:p w:rsidR="0090516F" w:rsidRDefault="0090516F" w:rsidP="00AC113F">
      <w:r>
        <w:t>Gene-for-Gene Recognition:</w:t>
      </w:r>
      <w:r w:rsidR="00C74A30">
        <w:t xml:space="preserve"> 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113F" w:rsidRDefault="0090516F" w:rsidP="00AC113F">
      <w:r w:rsidRPr="00AC113F">
        <w:pict>
          <v:shape id="_x0000_s1030" type="#_x0000_t202" style="position:absolute;margin-left:4.5pt;margin-top:9.6pt;width:488.25pt;height:206.45pt;z-index:251661312">
            <v:textbox>
              <w:txbxContent>
                <w:p w:rsidR="00AC113F" w:rsidRPr="00AC113F" w:rsidRDefault="00AC113F" w:rsidP="00AC113F">
                  <w:pPr>
                    <w:jc w:val="center"/>
                    <w:rPr>
                      <w:b/>
                      <w:u w:val="single"/>
                    </w:rPr>
                  </w:pPr>
                  <w:r w:rsidRPr="00AC113F">
                    <w:rPr>
                      <w:b/>
                      <w:u w:val="single"/>
                    </w:rPr>
                    <w:t>The Hypersensitive Response</w:t>
                  </w:r>
                  <w:r w:rsidR="0090516F">
                    <w:rPr>
                      <w:b/>
                      <w:u w:val="single"/>
                    </w:rPr>
                    <w:t xml:space="preserve"> – Localized &amp; Specific</w:t>
                  </w:r>
                </w:p>
                <w:p w:rsidR="00AC113F" w:rsidRDefault="00AC113F" w:rsidP="00AC113F">
                  <w:r>
                    <w:t>Initiated when:</w:t>
                  </w:r>
                </w:p>
                <w:p w:rsidR="00C74A30" w:rsidRDefault="00C74A30" w:rsidP="00AC113F"/>
                <w:p w:rsidR="00AC113F" w:rsidRDefault="00AC113F" w:rsidP="00AC113F">
                  <w:r>
                    <w:t xml:space="preserve">Produces </w:t>
                  </w:r>
                  <w:proofErr w:type="spellStart"/>
                  <w:r>
                    <w:t>Phytoalexins</w:t>
                  </w:r>
                  <w:proofErr w:type="spellEnd"/>
                  <w:r>
                    <w:t xml:space="preserve"> that:</w:t>
                  </w:r>
                </w:p>
                <w:p w:rsidR="00AC113F" w:rsidRDefault="00AC113F" w:rsidP="00AC113F">
                  <w:r>
                    <w:t>Produces PR Proteins that:</w:t>
                  </w:r>
                </w:p>
                <w:p w:rsidR="00AC113F" w:rsidRDefault="00AC113F" w:rsidP="00AC113F">
                  <w:r>
                    <w:t xml:space="preserve">Stop infection from spreading by: </w:t>
                  </w:r>
                </w:p>
                <w:p w:rsidR="00C74A30" w:rsidRDefault="00C74A30" w:rsidP="00AC113F"/>
                <w:p w:rsidR="0090516F" w:rsidRDefault="0090516F" w:rsidP="00AC113F">
                  <w:r>
                    <w:t>Before cells die, they produce:</w:t>
                  </w:r>
                </w:p>
              </w:txbxContent>
            </v:textbox>
          </v:shape>
        </w:pict>
      </w:r>
      <w:r w:rsidR="00AC113F" w:rsidRPr="00AC113F">
        <w:pict>
          <v:shape id="_x0000_s1031" type="#_x0000_t202" style="position:absolute;margin-left:4.5pt;margin-top:228.8pt;width:488.25pt;height:117pt;z-index:251662336">
            <v:textbox>
              <w:txbxContent>
                <w:p w:rsidR="00AC113F" w:rsidRPr="0090516F" w:rsidRDefault="0090516F" w:rsidP="0090516F">
                  <w:pPr>
                    <w:jc w:val="center"/>
                    <w:rPr>
                      <w:b/>
                      <w:u w:val="single"/>
                    </w:rPr>
                  </w:pPr>
                  <w:r w:rsidRPr="0090516F">
                    <w:rPr>
                      <w:b/>
                      <w:u w:val="single"/>
                    </w:rPr>
                    <w:t>Systemic Acquired Resistance</w:t>
                  </w:r>
                  <w:r>
                    <w:rPr>
                      <w:b/>
                      <w:u w:val="single"/>
                    </w:rPr>
                    <w:t xml:space="preserve"> – Widespread &amp; Non-Specific</w:t>
                  </w:r>
                </w:p>
                <w:p w:rsidR="0090516F" w:rsidRDefault="0090516F" w:rsidP="0090516F">
                  <w:r>
                    <w:t>Signaling molecule from Hypersensitive Response __________________________ is distributed to ___________________________________ and converted into _________________________ ____________________. This signal induces production of ______________________________</w:t>
                  </w:r>
                  <w:r w:rsidR="00C74A30">
                    <w:t xml:space="preserve"> which results in _________________________________________________________________ ____________________________________________________________________________________________________________________________________________________________</w:t>
                  </w:r>
                </w:p>
                <w:p w:rsidR="0090516F" w:rsidRDefault="0090516F" w:rsidP="0090516F"/>
              </w:txbxContent>
            </v:textbox>
          </v:shape>
        </w:pict>
      </w:r>
    </w:p>
    <w:sectPr w:rsidR="00AC113F" w:rsidSect="00567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113F"/>
    <w:rsid w:val="002E065A"/>
    <w:rsid w:val="00347549"/>
    <w:rsid w:val="003E031C"/>
    <w:rsid w:val="004632FC"/>
    <w:rsid w:val="00463334"/>
    <w:rsid w:val="005345AC"/>
    <w:rsid w:val="00567A3F"/>
    <w:rsid w:val="0068082B"/>
    <w:rsid w:val="0090516F"/>
    <w:rsid w:val="00AC113F"/>
    <w:rsid w:val="00B12E0A"/>
    <w:rsid w:val="00C74A30"/>
    <w:rsid w:val="00CD77AF"/>
    <w:rsid w:val="00D05393"/>
    <w:rsid w:val="00D83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A3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biochemchic21</dc:creator>
  <cp:lastModifiedBy>biochemchic21</cp:lastModifiedBy>
  <cp:revision>1</cp:revision>
  <dcterms:created xsi:type="dcterms:W3CDTF">2013-08-02T16:36:00Z</dcterms:created>
  <dcterms:modified xsi:type="dcterms:W3CDTF">2013-08-02T16:59:00Z</dcterms:modified>
</cp:coreProperties>
</file>